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9F48D5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pict>
          <v:rect id="_x0000_i1025" style="width:0;height:1.5pt" o:hralign="center" o:hrstd="t" o:hr="t" fillcolor="#a0a0a0" stroked="f"/>
        </w:pict>
      </w:r>
    </w:p>
    <w:p w:rsidR="004B1365" w:rsidRDefault="00B350BF" w:rsidP="0064616F">
      <w:pPr>
        <w:spacing w:after="0"/>
        <w:ind w:left="4956" w:firstLine="81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Полуприцеп               </w:t>
      </w:r>
      <w:r w:rsidR="0064616F">
        <w:rPr>
          <w:rFonts w:ascii="Times New Roman" w:hAnsi="Times New Roman" w:cs="Times New Roman"/>
          <w:sz w:val="52"/>
          <w:szCs w:val="52"/>
        </w:rPr>
        <w:t xml:space="preserve">   </w:t>
      </w:r>
      <w:r w:rsidR="004B1365">
        <w:rPr>
          <w:rFonts w:ascii="Times New Roman" w:hAnsi="Times New Roman" w:cs="Times New Roman"/>
          <w:sz w:val="52"/>
          <w:szCs w:val="52"/>
        </w:rPr>
        <w:t>ПМ2000</w:t>
      </w:r>
      <w:r w:rsidR="0064616F">
        <w:rPr>
          <w:rFonts w:ascii="Times New Roman" w:hAnsi="Times New Roman" w:cs="Times New Roman"/>
          <w:sz w:val="52"/>
          <w:szCs w:val="52"/>
        </w:rPr>
        <w:t>; ПМ1500</w:t>
      </w:r>
      <w:r w:rsidR="008C6EFB" w:rsidRPr="008C6EFB">
        <w:rPr>
          <w:rFonts w:ascii="Times New Roman" w:hAnsi="Times New Roman" w:cs="Times New Roman"/>
          <w:sz w:val="52"/>
          <w:szCs w:val="52"/>
        </w:rPr>
        <w:t>;</w:t>
      </w:r>
      <w:r w:rsidR="008C6EFB">
        <w:rPr>
          <w:rFonts w:ascii="Times New Roman" w:hAnsi="Times New Roman" w:cs="Times New Roman"/>
          <w:sz w:val="52"/>
          <w:szCs w:val="52"/>
        </w:rPr>
        <w:t xml:space="preserve"> П1200</w:t>
      </w:r>
      <w:r w:rsidR="008C6EFB" w:rsidRPr="008C6EFB">
        <w:rPr>
          <w:rFonts w:ascii="Times New Roman" w:hAnsi="Times New Roman" w:cs="Times New Roman"/>
          <w:sz w:val="52"/>
          <w:szCs w:val="52"/>
        </w:rPr>
        <w:t xml:space="preserve">; </w:t>
      </w:r>
      <w:r w:rsidR="008C6EFB">
        <w:rPr>
          <w:rFonts w:ascii="Times New Roman" w:hAnsi="Times New Roman" w:cs="Times New Roman"/>
          <w:sz w:val="52"/>
          <w:szCs w:val="52"/>
        </w:rPr>
        <w:t>П1700</w:t>
      </w:r>
      <w:r w:rsidR="008C6EFB" w:rsidRPr="008C6EFB">
        <w:rPr>
          <w:rFonts w:ascii="Times New Roman" w:hAnsi="Times New Roman" w:cs="Times New Roman"/>
          <w:sz w:val="52"/>
          <w:szCs w:val="52"/>
        </w:rPr>
        <w:t xml:space="preserve"> </w:t>
      </w:r>
      <w:r w:rsidR="004B1365">
        <w:rPr>
          <w:rFonts w:ascii="Times New Roman" w:hAnsi="Times New Roman" w:cs="Times New Roman"/>
          <w:sz w:val="52"/>
          <w:szCs w:val="52"/>
        </w:rPr>
        <w:t xml:space="preserve">          </w:t>
      </w:r>
    </w:p>
    <w:p w:rsidR="004B1365" w:rsidRDefault="009F48D5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pict>
          <v:rect id="_x0000_i1026" style="width:0;height:1.5pt" o:hralign="center" o:hrstd="t" o:hr="t" fillcolor="#a0a0a0" stroked="f"/>
        </w:pic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</w:t>
      </w:r>
    </w:p>
    <w:p w:rsidR="004B1365" w:rsidRPr="003E50E1" w:rsidRDefault="004B1365" w:rsidP="004B1365">
      <w:pPr>
        <w:ind w:left="637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459643.005</w:t>
      </w:r>
      <w:r w:rsidRPr="003E50E1">
        <w:rPr>
          <w:rFonts w:ascii="Times New Roman" w:hAnsi="Times New Roman" w:cs="Times New Roman"/>
          <w:sz w:val="36"/>
          <w:szCs w:val="36"/>
        </w:rPr>
        <w:t xml:space="preserve"> РЭ</w: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Pr="00F458E5" w:rsidRDefault="004B1365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</w:t>
      </w:r>
    </w:p>
    <w:p w:rsidR="004B1365" w:rsidRPr="00263D08" w:rsidRDefault="004B1365" w:rsidP="004B1365">
      <w:pPr>
        <w:ind w:left="1416"/>
        <w:rPr>
          <w:rFonts w:ascii="Times New Roman" w:hAnsi="Times New Roman" w:cs="Times New Roman"/>
          <w:b/>
          <w:sz w:val="72"/>
          <w:szCs w:val="72"/>
        </w:rPr>
      </w:pPr>
      <w:r w:rsidRPr="00263D08">
        <w:rPr>
          <w:rFonts w:ascii="Times New Roman" w:hAnsi="Times New Roman" w:cs="Times New Roman"/>
          <w:b/>
          <w:sz w:val="72"/>
          <w:szCs w:val="72"/>
        </w:rPr>
        <w:t>РУКОВОДСТВО ПО               ЭКСПЛУАТАЦИИ</w: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4B1365" w:rsidP="004B1365">
      <w:pPr>
        <w:ind w:left="2832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2017</w:t>
      </w:r>
    </w:p>
    <w:p w:rsidR="004B1365" w:rsidRPr="007F2A86" w:rsidRDefault="004B1365" w:rsidP="004B1365">
      <w:pPr>
        <w:ind w:left="2832" w:firstLine="708"/>
        <w:rPr>
          <w:rFonts w:ascii="Times New Roman" w:hAnsi="Times New Roman" w:cs="Times New Roman"/>
          <w:sz w:val="40"/>
          <w:szCs w:val="40"/>
        </w:rPr>
      </w:pPr>
    </w:p>
    <w:p w:rsidR="004B1365" w:rsidRDefault="004B1365" w:rsidP="004B1365">
      <w:pPr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AC206D" wp14:editId="4B64C02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62000" cy="704850"/>
            <wp:effectExtent l="0" t="0" r="0" b="0"/>
            <wp:wrapSquare wrapText="bothSides"/>
            <wp:docPr id="1" name="Рисунок 1" descr="Картинки по запросу восклицательный знак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осклицательный знак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Пожалуйста,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ab/>
        <w:t>ознакомьтесь с настоящим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руководство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перед эксплуатацией данного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устройства и обращайтесь к нему за информацией каждый раз при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возникновении необходимости.</w:t>
      </w:r>
    </w:p>
    <w:p w:rsidR="004B1365" w:rsidRDefault="004B1365" w:rsidP="004B1365">
      <w:pPr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4B1365" w:rsidRPr="00312101" w:rsidRDefault="004B1365" w:rsidP="004B1365">
      <w:pPr>
        <w:ind w:left="2832"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  <w:t>ПРИМЕЧАНИЕ!</w:t>
      </w:r>
    </w:p>
    <w:p w:rsidR="004B1365" w:rsidRPr="00BC7326" w:rsidRDefault="004B1365" w:rsidP="004B1365">
      <w:pPr>
        <w:shd w:val="clear" w:color="auto" w:fill="FFFFFF"/>
        <w:spacing w:after="0" w:line="322" w:lineRule="exact"/>
        <w:ind w:firstLine="36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эксплуатации</w:t>
      </w:r>
      <w:r w:rsidRPr="0081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полуприцепа (далее по тексту </w:t>
      </w:r>
      <w:r w:rsidR="000F6F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прицеп</w:t>
      </w:r>
      <w:r w:rsidR="006768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дополнение к настоящему руководству, необходимо руководствоваться эксплуатационными документами завода - изготовителя на комплектующие детали. 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5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Строгое соблюдение рекомендаций из настоящего руководства является залогом нормальной эксплуатации и длительного срока службы оборудования.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Производитель ООО «БелТрактора» сохраняет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собой право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постоянным совершенствованием выпускаемого изделия,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конструкцию отдельных составных частей, не отраженные в настоящем издании.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руководство должно рассматриваться как неотъемлемая часть оборудования при его перепродаже.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D32EB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Проверьте наличие:</w:t>
      </w:r>
    </w:p>
    <w:p w:rsidR="004B1365" w:rsidRPr="00D32EB0" w:rsidRDefault="004B1365" w:rsidP="004B1365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Гарантийного талона.</w:t>
      </w:r>
    </w:p>
    <w:p w:rsidR="004B1365" w:rsidRPr="00D32EB0" w:rsidRDefault="004B1365" w:rsidP="004B1365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собрания технической документации, а именно инструкции по эксплуатации.</w:t>
      </w:r>
    </w:p>
    <w:p w:rsidR="004B1365" w:rsidRPr="00D32EB0" w:rsidRDefault="004B1365" w:rsidP="004B1365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комплекта поставки прицепа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 проверьте что бы инструменты, аксессуары, запасные части, </w:t>
      </w:r>
      <w:r w:rsidRPr="00463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количественно соответствовали комплектности вашей покупк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были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оответственно упакованы и не имели внешних деформаций.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Pr="003977C2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Pr="00FE5352" w:rsidRDefault="004B1365" w:rsidP="004B1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                                                      Содержание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27" style="width:0;height:1.5pt" o:hralign="center" o:hrstd="t" o:hr="t" fillcolor="#a0a0a0" stroked="f"/>
        </w:pict>
      </w:r>
      <w:r w:rsidR="00FE53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</w:p>
    <w:p w:rsidR="004B1365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9F4CD5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4B1365" w:rsidRDefault="004B1365" w:rsidP="004B1365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AA1">
        <w:rPr>
          <w:rFonts w:ascii="Times New Roman" w:hAnsi="Times New Roman" w:cs="Times New Roman"/>
          <w:sz w:val="28"/>
          <w:szCs w:val="28"/>
        </w:rPr>
        <w:t>Раздел 1. ВВЕДЕНИЕ. МЕЖДУНАРОДНЫЕ СИМВОЛЫ………………….1-1</w:t>
      </w: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AA1">
        <w:rPr>
          <w:rFonts w:ascii="Times New Roman" w:hAnsi="Times New Roman" w:cs="Times New Roman"/>
          <w:sz w:val="28"/>
          <w:szCs w:val="28"/>
        </w:rPr>
        <w:t>Раздел 2. ТРЕБО</w:t>
      </w:r>
      <w:r>
        <w:rPr>
          <w:rFonts w:ascii="Times New Roman" w:hAnsi="Times New Roman" w:cs="Times New Roman"/>
          <w:sz w:val="28"/>
          <w:szCs w:val="28"/>
        </w:rPr>
        <w:t>ВАНИЯ БЕЗОПАСНОСТИ……………………………… ...</w:t>
      </w:r>
      <w:r w:rsidRPr="00A75AA1">
        <w:rPr>
          <w:rFonts w:ascii="Times New Roman" w:hAnsi="Times New Roman" w:cs="Times New Roman"/>
          <w:sz w:val="28"/>
          <w:szCs w:val="28"/>
        </w:rPr>
        <w:t>2-1</w:t>
      </w: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 ТЕХНИЧЕСКИЕ ХАРАКТЕРИСТИКИ ПРИЦЕПА….…….…....3-1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 ОБЩИЕ СВЕДЕНИЯ.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УСТРОЙСТВО И РАБОТА ПРИЦЕПА…..…..…………………..4-1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 ПОДГОТОВКА К РАБОТЕ И ПОРЯДОК РАБОТЫ……………..5-1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 ПЕРЕЧЕНЬ ВОЗМОЖНЫХ НЕИСПРАВНОСТЕЙ И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УКАЗАНИЯ ПО ИХ УСТРАНЕНИЮ…………………………….6-1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ТЕХНИЧЕСКОЕ ОБСЛУЖИВАНИЕ………………………………7-1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 ПРАВИЛА ХРАНЕНИЯ…………………………………………….8-1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9. ПРИЛОЖЕНИЕ.………………………………………………… …. 9-1</w: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 Раздел 1. Введение и международные символы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28" style="width:0;height:1.5pt" o:hralign="center" o:hrstd="t" o:hr="t" fillcolor="#a0a0a0" stroked="f"/>
        </w:pict>
      </w:r>
      <w:r w:rsidR="00FE537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1-1</w:t>
      </w:r>
    </w:p>
    <w:p w:rsidR="004B1365" w:rsidRPr="00FE535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4B1365" w:rsidRPr="00C17FC9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FC9">
        <w:rPr>
          <w:rFonts w:ascii="Times New Roman" w:hAnsi="Times New Roman" w:cs="Times New Roman"/>
          <w:b/>
          <w:sz w:val="26"/>
          <w:szCs w:val="26"/>
        </w:rPr>
        <w:t>РАЗДЕЛ 1. ВВЕДЕНИЕ. МЕЖДУНАРОДНЫЕ СИМВОЛЫ</w:t>
      </w:r>
    </w:p>
    <w:p w:rsidR="004B1365" w:rsidRDefault="004B1365" w:rsidP="004B1365">
      <w:pPr>
        <w:shd w:val="clear" w:color="auto" w:fill="FFFFFF"/>
        <w:spacing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руководство по эксплуатации предназначено для ознакомления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потребителей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техническими данными и описанием конструкции </w:t>
      </w:r>
      <w:r w:rsidR="006761FD">
        <w:rPr>
          <w:rFonts w:ascii="Times New Roman" w:hAnsi="Times New Roman" w:cs="Times New Roman"/>
          <w:sz w:val="26"/>
          <w:szCs w:val="26"/>
        </w:rPr>
        <w:t>полуприцепа (</w:t>
      </w:r>
      <w:r w:rsidR="00200E12">
        <w:rPr>
          <w:rFonts w:ascii="Times New Roman" w:hAnsi="Times New Roman" w:cs="Times New Roman"/>
          <w:sz w:val="26"/>
          <w:szCs w:val="26"/>
        </w:rPr>
        <w:t>далее по тексту прицеп</w:t>
      </w:r>
      <w:r w:rsidR="006761FD">
        <w:rPr>
          <w:rFonts w:ascii="Times New Roman" w:hAnsi="Times New Roman" w:cs="Times New Roman"/>
          <w:sz w:val="26"/>
          <w:szCs w:val="26"/>
        </w:rPr>
        <w:t>)</w:t>
      </w:r>
      <w:r w:rsidR="00200E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ПМ </w:t>
      </w:r>
      <w:r w:rsidR="0064616F">
        <w:rPr>
          <w:rFonts w:ascii="Times New Roman" w:hAnsi="Times New Roman" w:cs="Times New Roman"/>
          <w:sz w:val="26"/>
          <w:szCs w:val="26"/>
        </w:rPr>
        <w:t>2000 ПМ 1500</w:t>
      </w:r>
      <w:r w:rsidR="008C6EFB">
        <w:rPr>
          <w:rFonts w:ascii="Times New Roman" w:hAnsi="Times New Roman" w:cs="Times New Roman"/>
          <w:sz w:val="26"/>
          <w:szCs w:val="26"/>
        </w:rPr>
        <w:t xml:space="preserve"> П1700</w:t>
      </w:r>
      <w:r>
        <w:rPr>
          <w:rFonts w:ascii="Times New Roman" w:hAnsi="Times New Roman" w:cs="Times New Roman"/>
          <w:sz w:val="26"/>
          <w:szCs w:val="26"/>
        </w:rPr>
        <w:t xml:space="preserve"> изготавливаемый согласно техническим условиям</w:t>
      </w:r>
      <w:r w:rsidR="00FE5373">
        <w:rPr>
          <w:rFonts w:ascii="Times New Roman" w:hAnsi="Times New Roman" w:cs="Times New Roman"/>
          <w:sz w:val="26"/>
          <w:szCs w:val="26"/>
        </w:rPr>
        <w:t xml:space="preserve"> </w:t>
      </w:r>
      <w:r w:rsidR="00FE5373" w:rsidRPr="00FE5373">
        <w:rPr>
          <w:rFonts w:ascii="Times New Roman" w:hAnsi="Times New Roman" w:cs="Times New Roman"/>
          <w:sz w:val="26"/>
          <w:szCs w:val="26"/>
        </w:rPr>
        <w:t xml:space="preserve">ТУ </w:t>
      </w:r>
      <w:r w:rsidR="00FE5373" w:rsidRPr="00FE5373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FE5373" w:rsidRPr="00FE5373">
        <w:rPr>
          <w:rFonts w:ascii="Times New Roman" w:hAnsi="Times New Roman" w:cs="Times New Roman"/>
          <w:sz w:val="26"/>
          <w:szCs w:val="26"/>
        </w:rPr>
        <w:t xml:space="preserve"> 291447439.006-2017</w:t>
      </w:r>
      <w:r w:rsidRPr="00B41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для руководства при подготовке к работе и техническому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19C8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бслуживанию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прицепов.</w:t>
      </w:r>
    </w:p>
    <w:p w:rsidR="00E86F6F" w:rsidRPr="00E86F6F" w:rsidRDefault="004B1365" w:rsidP="00E86F6F">
      <w:pPr>
        <w:shd w:val="clear" w:color="auto" w:fill="FFFFFF"/>
        <w:spacing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Прицеп</w:t>
      </w:r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универсальное одноосное </w:t>
      </w:r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оборудованное двигателем </w:t>
      </w:r>
      <w:proofErr w:type="gramStart"/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предназначенное</w:t>
      </w:r>
      <w:proofErr w:type="gramEnd"/>
      <w:r w:rsidRPr="005B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перевозки сельскохозяйственной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одукции и других сыпучих и объ</w:t>
      </w:r>
      <w:r w:rsidRPr="005B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емных материалов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Pr="002A71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садовых, огородных и приусадебных участках</w:t>
      </w:r>
      <w:r w:rsid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6F6F" w:rsidRP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выезда на дороги общего </w:t>
      </w:r>
      <w:proofErr w:type="spellStart"/>
      <w:r w:rsidR="00E86F6F" w:rsidRP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пользования.Полуприцепы</w:t>
      </w:r>
      <w:proofErr w:type="spellEnd"/>
      <w:r w:rsidR="00E86F6F" w:rsidRP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предназначены для промышленного использования в сельском хозяйстве.</w:t>
      </w:r>
    </w:p>
    <w:p w:rsidR="004B1365" w:rsidRPr="0049396A" w:rsidRDefault="00737CC1" w:rsidP="004B1365">
      <w:pPr>
        <w:shd w:val="clear" w:color="auto" w:fill="FFFFFF"/>
        <w:spacing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Полуприцепы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агрегатирую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proofErr w:type="spellEnd"/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малогабаритными тракторами.</w:t>
      </w:r>
    </w:p>
    <w:p w:rsidR="0036531C" w:rsidRDefault="0036531C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EB32D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B32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Внимание!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Оператор должен знать: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Перед эксплуатаци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прицепа в сцепке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Внимательно ознакомиться с данным руководством и руководством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эксплуатации  мини трактора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технический осмотр транспортного средства и 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прицепа, внимательно проверить: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надежность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соединения прицепа с транспортным средством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затяжку гаек оси колёс;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B1365"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надежность соединения дышла прицепа с кузовом;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B1365"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) давление воздуха в колесах;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исправность транспортного средства</w:t>
      </w:r>
      <w:r w:rsidR="004B1365"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ЗАПРЕЩАЕТСЯ: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допускать к работе детей в возрасте до 14 лет;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ездить по магистралям, шоссе и дорогам общего пользования;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работать прицепом в условиях ограниченной видимости;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загружать прицеп сверх установленной нормы;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превышать скорость движения;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перевозить пассажиров в кузове прицепа;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ж) проводить техобслуживание прицепа с поднятым кузовом, а также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работающим двигателем транспортного средства.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367" w:rsidRDefault="00B94367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367" w:rsidRDefault="00B94367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>л 2. Требования безопасности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29" style="width:0;height:1.5pt" o:hralign="center" o:hrstd="t" o:hr="t" fillcolor="#a0a0a0" stroked="f"/>
        </w:pict>
      </w:r>
      <w:r w:rsidR="00B94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F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ТРЕБОВАНИЯ БЕЗОПАСНОСТИ </w:t>
      </w:r>
    </w:p>
    <w:p w:rsidR="004B1365" w:rsidRPr="00802F4D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365" w:rsidRPr="00BC28A4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Строгое соблюдение мер предосто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рожности и четкое выполнение правил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прицепа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безопасность работы с ним. 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 вводом прицепа в эксплуата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внимательно изучите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строго выпо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лняйте ниже перечисленные прави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AE5B13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i33301"/>
      <w:r w:rsidRPr="00AE5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безопасности перед началом работы</w:t>
      </w:r>
      <w:bookmarkEnd w:id="0"/>
    </w:p>
    <w:p w:rsidR="004B1365" w:rsidRPr="00823B98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началом работы работник, производящий буксировку, сцепку, 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цепку транспортного средства и прицепа</w:t>
      </w: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должен:</w:t>
      </w:r>
    </w:p>
    <w:p w:rsidR="004B1365" w:rsidRPr="00823B98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проверить исп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равность прицепов</w:t>
      </w: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буксирных устройств, наличие и исправность приспособлений и инструментов;</w:t>
      </w:r>
    </w:p>
    <w:p w:rsidR="004B1365" w:rsidRPr="00823B98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удалить из зоны работы посторонних лиц.</w:t>
      </w:r>
    </w:p>
    <w:p w:rsidR="004B1365" w:rsidRPr="00876067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i44660"/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End w:id="1"/>
      <w:r w:rsidRPr="00876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правила техники безопасности и эксплуатации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каждым использованием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прицепа его следует проверить с точки зрения безопасной работы.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1.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 указаний, содержащихся в данном руководстве,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едует также соблюдать общеприня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тые действующие правила техники безопасности и предохранения от несчастных случаев.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Установленные знаки, предупредительные и информационные надписи содержат важные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указания для безопасной эксплуатации - их соблюдение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для Вашей безопасно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сти.</w:t>
      </w:r>
    </w:p>
    <w:p w:rsidR="004B1365" w:rsidRPr="00472D6D" w:rsidRDefault="00F2475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Прицеп можно эксплуатировать</w:t>
      </w:r>
      <w:r w:rsidR="004B1365"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тогда, когда все требуе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мые устройства подключены и пре</w:t>
      </w:r>
      <w:r w:rsidR="004B1365"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дохранены от случайного отключения или открытия (например, сцепное устройство-дышло,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365"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соединения, замки).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Перед началом работы следует ознакомиться со всеми 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тройствами и элементами управле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а также их функциями.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710E0F">
        <w:rPr>
          <w:rFonts w:ascii="Times New Roman" w:eastAsia="Times New Roman" w:hAnsi="Times New Roman" w:cs="Times New Roman"/>
          <w:sz w:val="26"/>
          <w:szCs w:val="26"/>
          <w:lang w:eastAsia="ru-RU"/>
        </w:rPr>
        <w:t>ещается эксплуатировать 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сцепке с прицепом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нетрезвым или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лицам, а также де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тям.</w:t>
      </w:r>
    </w:p>
    <w:p w:rsidR="004B1365" w:rsidRPr="009C0E9C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0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Безопасность эксплуатации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Всю информацию, касающуюся безопасности труда, следует передать также всем другим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пользователям прицепа.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Прежде чем включить машину, проверьте, нет ли в непо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средственной близости людей (де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посторонних). Это особенно важно при плохой видимости.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Запрещается находиться в прицепе во время езды, при подключении прицепа к трактору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загрузки и разгрузки.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Подниматься на прицеп можно исключительно тогда, когда прицеп абсолютно неподвижен,</w:t>
      </w:r>
      <w:r w:rsidR="004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двигатель транспортного средс</w:t>
      </w:r>
      <w:r w:rsidR="00710E0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выключен.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>л 2. Требования безопасности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0" style="width:0;height:1.5pt" o:hralign="center" o:hrstd="t" o:hr="t" fillcolor="#a0a0a0" stroked="f"/>
        </w:pict>
      </w:r>
      <w:r w:rsidR="00B94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2-2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Прицеп следует прицепить в соответствии с правилами и подключить только к указанным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устройствам, а также зафиксировать соединение петли дышла со сцепным устройством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 время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присоединения прицепа к транспортному средству и отсоединения его следует со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блюдать особую осторожность.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Следует соблюдать допустимые нагрузки на оси, разре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шённый максимальный вес и транс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портные габариты.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Проверьте оснащение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опоз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навательный знак и другие предохранительные устройства.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Учитывайте изменения в поведении транспортного средс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тва, особенности рулевого управ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и торможения, вытекающие из присоединения прицепа и находящегося на нем груза.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движения прицепа следует учитывать размещени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груза и/или силу инерции, осо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бенно при неравномерном распределении груза в кузове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работы запрещается пребывать посторонним лицам в зоне работы прицепа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агрегатируемого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транспортным средством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любых работ с прицепом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забло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кировать его,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опоры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выключить двигатель транспортного средства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503D" w:rsidRPr="00472D6D" w:rsidRDefault="004B1365" w:rsidP="0049580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работы с прицепом обращайте внимание на места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существует риск раз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давить или отрезать пальцы.</w:t>
      </w:r>
      <w:r w:rsidR="000A3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подсоединении и отсо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единении прицепа от транспортного средства су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ществует риск получения травм. По этой причине, во время присоединения и отсоединения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прицепа нельзя находиться между прицеп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и транспортным средством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стоять за прицепом, если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заблокирован в неподвижном состоянии с помощью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одложенных под колёса противоот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</w:t>
      </w:r>
      <w:r w:rsidR="00011CC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упоров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5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95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рицепа 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пустым при подсоеди</w:t>
      </w:r>
      <w:r w:rsid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и отсоеди</w:t>
      </w:r>
      <w:r w:rsid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r w:rsidR="0084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транспортного средства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4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остановки прицеп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заблокировать в неподвижном состоянии.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Прицеп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агрегатировать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транспортным средством при помощи специального сцепного устройства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емонтных работ и техобслуживания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стым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Скорость движения должна всегда выбираться с учетом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окружающей среды. Избе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гайте резких поворотов при движении вверх или вниз по склонам.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Соблюдайте необходимое безопасное расс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тояние в зоне разворота транспортного средства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прицепом.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необходимости движения задним ходом, следует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себе достаточную ви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димость (может понадобиться помощь другого человека).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поворотах следует учитывать инерцию прицепа.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Устанавливать дополнительную защиту на перевозимом на прицепе грузе (цепь, брезент,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плёнка, сетка и т.п.)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едует только при остановленном транспортном средстве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функциональных неполадок прицепляемых элементов,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следует устранять только при выключенном двигателе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>л 2. Требования безопасности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1" style="width:0;height:1.5pt" o:hralign="center" o:hrstd="t" o:hr="t" fillcolor="#a0a0a0" stroked="f"/>
        </w:pict>
      </w:r>
      <w:r w:rsidR="005E375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Подготовку прицепа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выполн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при выключенном двигателе транспортного средства.</w:t>
      </w:r>
    </w:p>
    <w:p w:rsidR="004B1365" w:rsidRPr="00823B98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Производитель поставляет прицеп в полностью собранном виде.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3. Технические характеристики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2" style="width:0;height:1.5pt" o:hralign="center" o:hrstd="t" o:hr="t" fillcolor="#a0a0a0" stroked="f"/>
        </w:pict>
      </w:r>
      <w:r w:rsidR="005E375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3-1</w:t>
      </w: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 ТЕХНИЧЕСКИЕ ХАРАКТЕРИСТИКИ ПРИЦЕПА</w:t>
      </w: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AA32E0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505450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4B1365" w:rsidP="004B1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1- Внешний вид прицепа</w:t>
      </w:r>
    </w:p>
    <w:p w:rsidR="004B1365" w:rsidRPr="0035398F" w:rsidRDefault="004B1365" w:rsidP="004B1365">
      <w:pPr>
        <w:rPr>
          <w:rFonts w:ascii="Times New Roman" w:hAnsi="Times New Roman" w:cs="Times New Roman"/>
        </w:rPr>
      </w:pPr>
      <w:r w:rsidRPr="003539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AA32E0">
        <w:rPr>
          <w:rFonts w:ascii="Times New Roman" w:hAnsi="Times New Roman" w:cs="Times New Roman"/>
        </w:rPr>
        <w:t xml:space="preserve"> Сцепка</w:t>
      </w:r>
      <w:r w:rsidRPr="0035398F">
        <w:rPr>
          <w:rFonts w:ascii="Times New Roman" w:hAnsi="Times New Roman" w:cs="Times New Roman"/>
        </w:rPr>
        <w:t xml:space="preserve"> , </w:t>
      </w:r>
      <w:r w:rsidR="00AA32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Pr="0035398F">
        <w:rPr>
          <w:rFonts w:ascii="Times New Roman" w:hAnsi="Times New Roman" w:cs="Times New Roman"/>
        </w:rPr>
        <w:t xml:space="preserve"> Дышло (неподвижное), </w:t>
      </w:r>
      <w:r w:rsidR="00AA32E0">
        <w:rPr>
          <w:rFonts w:ascii="Times New Roman" w:hAnsi="Times New Roman" w:cs="Times New Roman"/>
        </w:rPr>
        <w:t>3</w:t>
      </w:r>
      <w:r w:rsidRPr="00353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-Б</w:t>
      </w:r>
      <w:r w:rsidR="00AA32E0">
        <w:rPr>
          <w:rFonts w:ascii="Times New Roman" w:hAnsi="Times New Roman" w:cs="Times New Roman"/>
        </w:rPr>
        <w:t>орт передний, 4</w:t>
      </w:r>
      <w:r>
        <w:rPr>
          <w:rFonts w:ascii="Times New Roman" w:hAnsi="Times New Roman" w:cs="Times New Roman"/>
        </w:rPr>
        <w:t>-</w:t>
      </w:r>
      <w:r w:rsidR="00AA32E0">
        <w:rPr>
          <w:rFonts w:ascii="Times New Roman" w:hAnsi="Times New Roman" w:cs="Times New Roman"/>
        </w:rPr>
        <w:t>Борт боковой, 5</w:t>
      </w:r>
      <w:r>
        <w:rPr>
          <w:rFonts w:ascii="Times New Roman" w:hAnsi="Times New Roman" w:cs="Times New Roman"/>
        </w:rPr>
        <w:t>-</w:t>
      </w:r>
      <w:r w:rsidR="00AA32E0">
        <w:rPr>
          <w:rFonts w:ascii="Times New Roman" w:hAnsi="Times New Roman" w:cs="Times New Roman"/>
        </w:rPr>
        <w:t xml:space="preserve"> Борт задний, 6</w:t>
      </w:r>
      <w:r>
        <w:rPr>
          <w:rFonts w:ascii="Times New Roman" w:hAnsi="Times New Roman" w:cs="Times New Roman"/>
        </w:rPr>
        <w:t>-</w:t>
      </w:r>
      <w:r w:rsidRPr="0035398F">
        <w:rPr>
          <w:rFonts w:ascii="Times New Roman" w:hAnsi="Times New Roman" w:cs="Times New Roman"/>
        </w:rPr>
        <w:t xml:space="preserve"> Колесо с осью</w:t>
      </w:r>
      <w:r>
        <w:rPr>
          <w:rFonts w:ascii="Times New Roman" w:hAnsi="Times New Roman" w:cs="Times New Roman"/>
        </w:rPr>
        <w:t>.</w:t>
      </w: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Таблица1-</w:t>
      </w:r>
      <w:r w:rsidRPr="00D8454E">
        <w:rPr>
          <w:rFonts w:ascii="Times New Roman" w:hAnsi="Times New Roman" w:cs="Times New Roman"/>
          <w:sz w:val="26"/>
          <w:szCs w:val="26"/>
        </w:rPr>
        <w:t>Технические характеристики.</w:t>
      </w: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1560"/>
      </w:tblGrid>
      <w:tr w:rsidR="00E83EDE" w:rsidRPr="004C66A8" w:rsidTr="00E83EDE">
        <w:trPr>
          <w:gridAfter w:val="2"/>
          <w:wAfter w:w="3686" w:type="dxa"/>
          <w:trHeight w:val="322"/>
        </w:trPr>
        <w:tc>
          <w:tcPr>
            <w:tcW w:w="4786" w:type="dxa"/>
            <w:vMerge w:val="restart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</w:tr>
      <w:tr w:rsidR="00E83EDE" w:rsidRPr="004C66A8" w:rsidTr="00E83EDE">
        <w:trPr>
          <w:trHeight w:val="344"/>
        </w:trPr>
        <w:tc>
          <w:tcPr>
            <w:tcW w:w="4786" w:type="dxa"/>
            <w:vMerge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П17</w:t>
            </w:r>
            <w:r w:rsidR="00E83EDE" w:rsidRPr="004C66A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ПМ2000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абаритные размеры, мм, не более: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высота 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Внутренние размеры кузова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мм, не более: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высота 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Площадь пола кузова, м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Объем кузова, м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Масса порожнего полуприцепа,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Масса полуприцепа полная,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Максимальная грузоподъемность,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Максимальная полная масса полуприцепа, приходящаяся на опорное устройство трактора,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Погрузочная высота (по уровню пола кузова), мм,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Дорожный просвет, мм, не менее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Размер колеи, мм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1500±5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Допускаемая скорость движения, км/ч,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колес, </w:t>
            </w:r>
            <w:proofErr w:type="spellStart"/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Шины*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Пневматичесие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4.0х10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155/70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Давление воздуха в шинах, МПа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,2±0,01</w:t>
            </w:r>
            <w:bookmarkStart w:id="2" w:name="_GoBack"/>
            <w:bookmarkEnd w:id="2"/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,2±0,01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Потери груза при перевозке, %,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Удельная суммарная оперативная трудоемкость технического обслуживания, чел.-ч/ч,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службы, лет,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Средняя наработка на отказ 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сложности, ч,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94367" w:rsidRDefault="00B94367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94367" w:rsidRDefault="00B94367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94367" w:rsidRDefault="00B94367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625D05" w:rsidRDefault="00625D0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625D05" w:rsidRDefault="00625D0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Pr="00D8454E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>л 4. Устройство и работа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3" style="width:0;height:1.5pt" o:hralign="center" o:hrstd="t" o:hr="t" fillcolor="#a0a0a0" stroked="f"/>
        </w:pict>
      </w:r>
      <w:r w:rsidR="00B94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 УСТРОЙСТВО И РАБОТА ПРИЦЕПА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Pr="00DD26B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D2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6B5">
        <w:rPr>
          <w:rFonts w:ascii="Times New Roman" w:hAnsi="Times New Roman" w:cs="Times New Roman"/>
          <w:sz w:val="26"/>
          <w:szCs w:val="26"/>
        </w:rPr>
        <w:t>Прицеп одноосный, не подрессорен и состоит из кузова, дышла,</w:t>
      </w:r>
      <w:r>
        <w:rPr>
          <w:rFonts w:ascii="Times New Roman" w:hAnsi="Times New Roman" w:cs="Times New Roman"/>
          <w:sz w:val="26"/>
          <w:szCs w:val="26"/>
        </w:rPr>
        <w:t xml:space="preserve"> крыльев</w:t>
      </w:r>
      <w:r w:rsidRPr="00DD26B5">
        <w:rPr>
          <w:rFonts w:ascii="Times New Roman" w:hAnsi="Times New Roman" w:cs="Times New Roman"/>
          <w:sz w:val="26"/>
          <w:szCs w:val="26"/>
        </w:rPr>
        <w:t>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D26B5">
        <w:rPr>
          <w:rFonts w:ascii="Times New Roman" w:hAnsi="Times New Roman" w:cs="Times New Roman"/>
          <w:sz w:val="26"/>
          <w:szCs w:val="26"/>
        </w:rPr>
        <w:t>Кузов опрокидывающийся (вручную) металлический с открывающимс</w:t>
      </w:r>
      <w:r>
        <w:rPr>
          <w:rFonts w:ascii="Times New Roman" w:hAnsi="Times New Roman" w:cs="Times New Roman"/>
          <w:sz w:val="26"/>
          <w:szCs w:val="26"/>
        </w:rPr>
        <w:t>я, съемным задним бортом.</w:t>
      </w:r>
      <w:r w:rsidR="00DF2B24">
        <w:rPr>
          <w:rFonts w:ascii="Times New Roman" w:hAnsi="Times New Roman" w:cs="Times New Roman"/>
          <w:sz w:val="26"/>
          <w:szCs w:val="26"/>
        </w:rPr>
        <w:t xml:space="preserve"> У прицепа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26B5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>
        <w:rPr>
          <w:rFonts w:ascii="Times New Roman" w:hAnsi="Times New Roman" w:cs="Times New Roman"/>
          <w:sz w:val="26"/>
          <w:szCs w:val="26"/>
        </w:rPr>
        <w:t>о откидывание заднего борта.</w:t>
      </w:r>
      <w:r w:rsidRPr="00DD26B5">
        <w:rPr>
          <w:rFonts w:ascii="Times New Roman" w:hAnsi="Times New Roman" w:cs="Times New Roman"/>
          <w:sz w:val="26"/>
          <w:szCs w:val="26"/>
        </w:rPr>
        <w:t xml:space="preserve"> Крылья крепятся на боковых бортах с помощью болтов.</w:t>
      </w:r>
      <w:r w:rsidR="000D1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365" w:rsidRPr="00363A10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Прицеп</w:t>
      </w:r>
      <w:r w:rsidRPr="00363A10">
        <w:rPr>
          <w:rFonts w:ascii="Times New Roman" w:hAnsi="Times New Roman" w:cs="Times New Roman"/>
          <w:sz w:val="26"/>
          <w:szCs w:val="26"/>
        </w:rPr>
        <w:t xml:space="preserve"> используется для перевозки твердых</w:t>
      </w:r>
      <w:r w:rsidR="004426AA">
        <w:rPr>
          <w:rFonts w:ascii="Times New Roman" w:hAnsi="Times New Roman" w:cs="Times New Roman"/>
          <w:sz w:val="26"/>
          <w:szCs w:val="26"/>
        </w:rPr>
        <w:t xml:space="preserve"> и насыпных грузов весом до 6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426AA">
        <w:rPr>
          <w:rFonts w:ascii="Times New Roman" w:hAnsi="Times New Roman" w:cs="Times New Roman"/>
          <w:sz w:val="26"/>
          <w:szCs w:val="26"/>
        </w:rPr>
        <w:t xml:space="preserve">- 500 кг, по </w:t>
      </w:r>
      <w:r w:rsidRPr="00363A10">
        <w:rPr>
          <w:rFonts w:ascii="Times New Roman" w:hAnsi="Times New Roman" w:cs="Times New Roman"/>
          <w:sz w:val="26"/>
          <w:szCs w:val="26"/>
        </w:rPr>
        <w:t>территориям с наклоном не более 15%.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>Прицеп обладает следующими возможностями для применения: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>- возможность демонтажа всех четырех бортов для транспортировки грузов, превышающих габариты кузова.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>- кузов имеет возможность опрокидывания, чем облегчается процесс разгрузки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A10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4B1365" w:rsidRPr="00363A10" w:rsidRDefault="00324C1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Шины на колесах транспортного средства</w:t>
      </w:r>
      <w:r w:rsidR="004B1365" w:rsidRPr="00363A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прицепа должны быть одного размера и вида.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E91">
        <w:rPr>
          <w:rFonts w:ascii="Times New Roman" w:hAnsi="Times New Roman" w:cs="Times New Roman"/>
          <w:sz w:val="26"/>
          <w:szCs w:val="26"/>
        </w:rPr>
        <w:t>Не допускайте перегрузки</w:t>
      </w:r>
      <w:r w:rsidR="00AD225C">
        <w:rPr>
          <w:rFonts w:ascii="Times New Roman" w:hAnsi="Times New Roman" w:cs="Times New Roman"/>
          <w:sz w:val="26"/>
          <w:szCs w:val="26"/>
        </w:rPr>
        <w:t xml:space="preserve"> прицепа</w:t>
      </w:r>
      <w:r>
        <w:rPr>
          <w:rFonts w:ascii="Times New Roman" w:hAnsi="Times New Roman" w:cs="Times New Roman"/>
          <w:sz w:val="26"/>
          <w:szCs w:val="26"/>
        </w:rPr>
        <w:t>, тяжелые участки преодолевайте  сходу, на максимальной скорости; для умень</w:t>
      </w:r>
      <w:r w:rsidR="00324C15">
        <w:rPr>
          <w:rFonts w:ascii="Times New Roman" w:hAnsi="Times New Roman" w:cs="Times New Roman"/>
          <w:sz w:val="26"/>
          <w:szCs w:val="26"/>
        </w:rPr>
        <w:t>шения буксования колес транспортного средства</w:t>
      </w:r>
      <w:r>
        <w:rPr>
          <w:rFonts w:ascii="Times New Roman" w:hAnsi="Times New Roman" w:cs="Times New Roman"/>
          <w:sz w:val="26"/>
          <w:szCs w:val="26"/>
        </w:rPr>
        <w:t xml:space="preserve"> груз располагайте в передней части кузова; блокировку колес транспортного средства включайте заблаговременно. Тяжелый участок пути можно преодолеть, ведя транспортное средство по змейке, т. е. поворачивая его вправо-влево.</w:t>
      </w:r>
    </w:p>
    <w:p w:rsidR="004B1365" w:rsidRPr="00930E91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Объёмный груз укладывайте в кузов, а затем на края с напуском.        </w:t>
      </w:r>
      <w:r w:rsidRPr="00930E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AD225C" w:rsidRDefault="00AD225C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AD225C" w:rsidRDefault="00AD225C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5.Подготовка и порядок работы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4" style="width:0;height:1.5pt" o:hralign="center" o:hrstd="t" o:hr="t" fillcolor="#a0a0a0" stroked="f"/>
        </w:pict>
      </w:r>
      <w:r w:rsidR="00AD22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 ПОДГОТОВКА К РАБОТЕ И ПОРЯДОК РАБОТЫ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Pr="002F2E1A" w:rsidRDefault="004B1365" w:rsidP="004B1365">
      <w:pPr>
        <w:shd w:val="clear" w:color="auto" w:fill="FFFFFF"/>
        <w:spacing w:after="0" w:line="322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2E1A">
        <w:rPr>
          <w:rFonts w:ascii="Times New Roman" w:hAnsi="Times New Roman" w:cs="Times New Roman"/>
          <w:b/>
          <w:sz w:val="24"/>
          <w:szCs w:val="24"/>
        </w:rPr>
        <w:t>ПОРЯДОК ПОДГОТОВКИ К РАБОТЕ</w:t>
      </w:r>
    </w:p>
    <w:p w:rsidR="004B1365" w:rsidRPr="002628DF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628DF">
        <w:rPr>
          <w:rFonts w:ascii="Times New Roman" w:hAnsi="Times New Roman" w:cs="Times New Roman"/>
          <w:sz w:val="26"/>
          <w:szCs w:val="26"/>
        </w:rPr>
        <w:t>1. Дышло присоединяется к кузову чере</w:t>
      </w:r>
      <w:r>
        <w:rPr>
          <w:rFonts w:ascii="Times New Roman" w:hAnsi="Times New Roman" w:cs="Times New Roman"/>
          <w:sz w:val="26"/>
          <w:szCs w:val="26"/>
        </w:rPr>
        <w:t>з кронштейны с помощью шкворней</w:t>
      </w:r>
      <w:r w:rsidRPr="002628DF">
        <w:rPr>
          <w:rFonts w:ascii="Times New Roman" w:hAnsi="Times New Roman" w:cs="Times New Roman"/>
          <w:sz w:val="26"/>
          <w:szCs w:val="26"/>
        </w:rPr>
        <w:t>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1365" w:rsidRPr="002628DF">
        <w:rPr>
          <w:rFonts w:ascii="Times New Roman" w:hAnsi="Times New Roman" w:cs="Times New Roman"/>
          <w:sz w:val="26"/>
          <w:szCs w:val="26"/>
        </w:rPr>
        <w:t>. Для установки прицепа в горизонтальном положении и п</w:t>
      </w:r>
      <w:r w:rsidR="000D1739">
        <w:rPr>
          <w:rFonts w:ascii="Times New Roman" w:hAnsi="Times New Roman" w:cs="Times New Roman"/>
          <w:sz w:val="26"/>
          <w:szCs w:val="26"/>
        </w:rPr>
        <w:t>ри подсоединении его к транспортному средству</w:t>
      </w:r>
      <w:r w:rsidR="004B1365" w:rsidRPr="002628DF">
        <w:rPr>
          <w:rFonts w:ascii="Times New Roman" w:hAnsi="Times New Roman" w:cs="Times New Roman"/>
          <w:sz w:val="26"/>
          <w:szCs w:val="26"/>
        </w:rPr>
        <w:t xml:space="preserve"> используетс</w:t>
      </w:r>
      <w:r w:rsidR="004B1365">
        <w:rPr>
          <w:rFonts w:ascii="Times New Roman" w:hAnsi="Times New Roman" w:cs="Times New Roman"/>
          <w:sz w:val="26"/>
          <w:szCs w:val="26"/>
        </w:rPr>
        <w:t>я ножка дышла</w:t>
      </w:r>
      <w:r w:rsidR="004B1365" w:rsidRPr="002628DF">
        <w:rPr>
          <w:rFonts w:ascii="Times New Roman" w:hAnsi="Times New Roman" w:cs="Times New Roman"/>
          <w:sz w:val="26"/>
          <w:szCs w:val="26"/>
        </w:rPr>
        <w:t>. Фиксация ножки, в рабочем и в стояночном положениях, осуществляется с помощью винтового соединения.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1365" w:rsidRPr="002628DF">
        <w:rPr>
          <w:rFonts w:ascii="Times New Roman" w:hAnsi="Times New Roman" w:cs="Times New Roman"/>
          <w:sz w:val="26"/>
          <w:szCs w:val="26"/>
        </w:rPr>
        <w:t>. Необходимо проверить надежность затяжки гайки и контргайки на присоединительном узле. Гайка и контргайка должны быть надежно затянуты ключом.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365" w:rsidRPr="002628DF">
        <w:rPr>
          <w:rFonts w:ascii="Times New Roman" w:hAnsi="Times New Roman" w:cs="Times New Roman"/>
          <w:sz w:val="26"/>
          <w:szCs w:val="26"/>
        </w:rPr>
        <w:t>. Соединить буфер прицепа со сцеп</w:t>
      </w:r>
      <w:r w:rsidR="004B1365">
        <w:rPr>
          <w:rFonts w:ascii="Times New Roman" w:hAnsi="Times New Roman" w:cs="Times New Roman"/>
          <w:sz w:val="26"/>
          <w:szCs w:val="26"/>
        </w:rPr>
        <w:t>кой транспортного средства</w:t>
      </w:r>
      <w:r w:rsidR="004B1365" w:rsidRPr="002628DF">
        <w:rPr>
          <w:rFonts w:ascii="Times New Roman" w:hAnsi="Times New Roman" w:cs="Times New Roman"/>
          <w:sz w:val="26"/>
          <w:szCs w:val="26"/>
        </w:rPr>
        <w:t xml:space="preserve">, установить шкворень. Прицеп </w:t>
      </w:r>
      <w:r w:rsidR="004B1365" w:rsidRPr="002628DF">
        <w:rPr>
          <w:rFonts w:ascii="Times New Roman" w:hAnsi="Times New Roman" w:cs="Times New Roman"/>
          <w:bCs/>
          <w:sz w:val="26"/>
          <w:szCs w:val="26"/>
        </w:rPr>
        <w:t>готов к работе.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B1365" w:rsidRPr="002628DF">
        <w:rPr>
          <w:rFonts w:ascii="Times New Roman" w:hAnsi="Times New Roman" w:cs="Times New Roman"/>
          <w:sz w:val="26"/>
          <w:szCs w:val="26"/>
        </w:rPr>
        <w:t>. При выгрузке с прицепа сыпучего груза необходимо открыть или снять задни</w:t>
      </w:r>
      <w:r w:rsidR="000D1739">
        <w:rPr>
          <w:rFonts w:ascii="Times New Roman" w:hAnsi="Times New Roman" w:cs="Times New Roman"/>
          <w:sz w:val="26"/>
          <w:szCs w:val="26"/>
        </w:rPr>
        <w:t>й борт.</w:t>
      </w:r>
    </w:p>
    <w:p w:rsidR="004B1365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B1365">
        <w:rPr>
          <w:rFonts w:ascii="Times New Roman" w:hAnsi="Times New Roman" w:cs="Times New Roman"/>
          <w:sz w:val="26"/>
          <w:szCs w:val="26"/>
        </w:rPr>
        <w:t>. После разгрузки, прицеп</w:t>
      </w:r>
      <w:r w:rsidR="004B1365" w:rsidRPr="002628DF">
        <w:rPr>
          <w:rFonts w:ascii="Times New Roman" w:hAnsi="Times New Roman" w:cs="Times New Roman"/>
          <w:sz w:val="26"/>
          <w:szCs w:val="26"/>
        </w:rPr>
        <w:t xml:space="preserve"> собрать в обратном порядке.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УСТАНОВКА ПРИЦЕПА НА ТРАНСПОРТНОЕ СРЕДСТВО</w:t>
      </w: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354F2">
        <w:rPr>
          <w:rFonts w:ascii="Times New Roman" w:hAnsi="Times New Roman" w:cs="Times New Roman"/>
          <w:sz w:val="26"/>
          <w:szCs w:val="26"/>
        </w:rPr>
        <w:t>- Установить прицепное устройство прицепа на соответствующу</w:t>
      </w:r>
      <w:r>
        <w:rPr>
          <w:rFonts w:ascii="Times New Roman" w:hAnsi="Times New Roman" w:cs="Times New Roman"/>
          <w:sz w:val="26"/>
          <w:szCs w:val="26"/>
        </w:rPr>
        <w:t>ю высоту по отношению к транспортному средству при помощи опоры.</w:t>
      </w: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Подогнать транспортное средство</w:t>
      </w:r>
      <w:r w:rsidRPr="00A354F2">
        <w:rPr>
          <w:rFonts w:ascii="Times New Roman" w:hAnsi="Times New Roman" w:cs="Times New Roman"/>
          <w:sz w:val="26"/>
          <w:szCs w:val="26"/>
        </w:rPr>
        <w:t xml:space="preserve"> к прицепу в таком положении, чтобы можно было</w:t>
      </w:r>
      <w:r>
        <w:rPr>
          <w:rFonts w:ascii="Times New Roman" w:hAnsi="Times New Roman" w:cs="Times New Roman"/>
          <w:sz w:val="26"/>
          <w:szCs w:val="26"/>
        </w:rPr>
        <w:t xml:space="preserve"> соединить шкворнем</w:t>
      </w:r>
      <w:r w:rsidRPr="00A354F2">
        <w:rPr>
          <w:rFonts w:ascii="Times New Roman" w:hAnsi="Times New Roman" w:cs="Times New Roman"/>
          <w:sz w:val="26"/>
          <w:szCs w:val="26"/>
        </w:rPr>
        <w:t xml:space="preserve"> и обезопасить его предохранителем. </w:t>
      </w: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354F2">
        <w:rPr>
          <w:rFonts w:ascii="Times New Roman" w:hAnsi="Times New Roman" w:cs="Times New Roman"/>
          <w:sz w:val="26"/>
          <w:szCs w:val="26"/>
        </w:rPr>
        <w:t>- вставить два Т-бол</w:t>
      </w:r>
      <w:r>
        <w:rPr>
          <w:rFonts w:ascii="Times New Roman" w:hAnsi="Times New Roman" w:cs="Times New Roman"/>
          <w:sz w:val="26"/>
          <w:szCs w:val="26"/>
        </w:rPr>
        <w:t>та в ложе крепления на транспортном средстве</w:t>
      </w:r>
      <w:r w:rsidRPr="00A354F2">
        <w:rPr>
          <w:rFonts w:ascii="Times New Roman" w:hAnsi="Times New Roman" w:cs="Times New Roman"/>
          <w:sz w:val="26"/>
          <w:szCs w:val="26"/>
        </w:rPr>
        <w:t xml:space="preserve"> и соединить их при помощи шайбы и гайки, закрепив на прицепе.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Pr="002628DF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F20F75" w:rsidRDefault="00F20F7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F20F75" w:rsidRDefault="00F20F7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D10794" w:rsidRDefault="00D1079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D10794" w:rsidRDefault="00D1079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D10794" w:rsidRDefault="00D1079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D10794" w:rsidRDefault="00D1079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D10794" w:rsidRDefault="00D1079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F20F75" w:rsidRDefault="00F20F7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6. Перечень неисправностей и их устранение.  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5" style="width:0;height:1.5pt" o:hralign="center" o:hrstd="t" o:hr="t" fillcolor="#a0a0a0" stroked="f"/>
        </w:pict>
      </w:r>
      <w:r w:rsidR="00481B5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 ПЕРЕЧЕНЬ ВОЗМОЖНЫХ НЕИСПРАВНОСТЕЙ И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УКАЗАНИЯ ПО ИХ УСТРАНЕНИЮ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1"/>
        <w:gridCol w:w="3066"/>
        <w:gridCol w:w="3818"/>
      </w:tblGrid>
      <w:tr w:rsidR="004B1365" w:rsidRPr="003C1E86" w:rsidTr="004E57C8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Неисправности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Причины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>Способ устранения</w:t>
            </w:r>
          </w:p>
        </w:tc>
      </w:tr>
      <w:tr w:rsidR="004B1365" w:rsidRPr="003C1E86" w:rsidTr="004E57C8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Хруст  колеса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Вышел из строя подшипник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</w:t>
            </w:r>
          </w:p>
        </w:tc>
      </w:tr>
      <w:tr w:rsidR="004B1365" w:rsidRPr="003C1E86" w:rsidTr="004E57C8"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прицепа в сторону или затруднение движения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Спущено колесо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количество воздуха в колесе</w:t>
            </w:r>
          </w:p>
        </w:tc>
      </w:tr>
      <w:tr w:rsidR="004B1365" w:rsidRPr="003C1E86" w:rsidTr="004E57C8"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Повреждена шина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365" w:rsidRPr="003C1E86" w:rsidTr="004E57C8">
        <w:trPr>
          <w:trHeight w:val="843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Неравномерное стирание  протектора колес </w:t>
            </w:r>
          </w:p>
        </w:tc>
        <w:tc>
          <w:tcPr>
            <w:tcW w:w="3934" w:type="dxa"/>
            <w:vAlign w:val="center"/>
          </w:tcPr>
          <w:p w:rsidR="004B1365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равномерность износа колес</w:t>
            </w:r>
          </w:p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365" w:rsidRPr="003C1E86" w:rsidTr="004E57C8">
        <w:trPr>
          <w:trHeight w:val="1003"/>
        </w:trPr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продольной устойчивости прицепа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FA6650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FA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смещении центра тяжести груза назад от оси колес прицепа</w:t>
            </w:r>
          </w:p>
          <w:p w:rsidR="004B1365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4B1365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разместить груз</w:t>
            </w:r>
          </w:p>
        </w:tc>
      </w:tr>
    </w:tbl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Pr="00FA6650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7. Техническое обслуживание.  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6" style="width:0;height:1.5pt" o:hralign="center" o:hrstd="t" o:hr="t" fillcolor="#a0a0a0" stroked="f"/>
        </w:pict>
      </w:r>
      <w:r w:rsidR="00D66E0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ТЕХНИЧЕСКОЕ ОБСЛУЖИВАНИЕ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Периодически, период работой и во время работы проверить усилия затяжки крепежных деталей. При ослаблении крепежа необходимо произвести подтяжку.</w:t>
      </w:r>
      <w:r w:rsidRPr="0029628C">
        <w:rPr>
          <w:rFonts w:ascii="Times New Roman" w:hAnsi="Times New Roman" w:cs="Times New Roman"/>
          <w:sz w:val="26"/>
          <w:szCs w:val="26"/>
        </w:rPr>
        <w:tab/>
      </w:r>
    </w:p>
    <w:p w:rsidR="004B1365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сезона, прицеп очистить от травы, коррозии, земли и произвести консервацию.</w:t>
      </w:r>
    </w:p>
    <w:p w:rsidR="004B1365" w:rsidRPr="0029628C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hAnsi="Times New Roman" w:cs="Times New Roman"/>
          <w:sz w:val="26"/>
          <w:szCs w:val="26"/>
        </w:rPr>
      </w:pP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093501" w:rsidRDefault="00093501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8. Правила хранения.    </w:t>
      </w:r>
      <w:r w:rsidR="009F48D5">
        <w:rPr>
          <w:rFonts w:ascii="Times New Roman" w:hAnsi="Times New Roman" w:cs="Times New Roman"/>
          <w:i/>
          <w:sz w:val="52"/>
          <w:szCs w:val="52"/>
        </w:rPr>
        <w:pict>
          <v:rect id="_x0000_i1037" style="width:0;height:1.5pt" o:hralign="center" o:hrstd="t" o:hr="t" fillcolor="#a0a0a0" stroked="f"/>
        </w:pict>
      </w:r>
      <w:r w:rsidR="00717433">
        <w:rPr>
          <w:rFonts w:ascii="Times New Roman" w:hAnsi="Times New Roman" w:cs="Times New Roman"/>
          <w:i/>
          <w:sz w:val="52"/>
          <w:szCs w:val="52"/>
        </w:rPr>
        <w:t xml:space="preserve">                                          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1365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 ПРАВИЛА ХРАНЕНИЯ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Pr="00B3465A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465A">
        <w:rPr>
          <w:rFonts w:ascii="Times New Roman" w:hAnsi="Times New Roman" w:cs="Times New Roman"/>
          <w:sz w:val="26"/>
          <w:szCs w:val="26"/>
        </w:rPr>
        <w:t xml:space="preserve">Перед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длительным хранением узлы 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летали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тщательно </w:t>
      </w:r>
      <w:r w:rsidRPr="00B3465A">
        <w:rPr>
          <w:rFonts w:ascii="Times New Roman" w:hAnsi="Times New Roman" w:cs="Times New Roman"/>
          <w:sz w:val="26"/>
          <w:szCs w:val="26"/>
        </w:rPr>
        <w:t xml:space="preserve">очистить от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пыли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и </w:t>
      </w:r>
      <w:r w:rsidRPr="00B3465A">
        <w:rPr>
          <w:rFonts w:ascii="Times New Roman" w:hAnsi="Times New Roman" w:cs="Times New Roman"/>
          <w:bCs/>
          <w:sz w:val="26"/>
          <w:szCs w:val="26"/>
        </w:rPr>
        <w:t>грязи, места с поврежденной краской подкрасить.</w:t>
      </w:r>
    </w:p>
    <w:p w:rsidR="004B1365" w:rsidRPr="00B3465A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Прицеп поставить на хранение о </w:t>
      </w:r>
      <w:r w:rsidRPr="00B3465A">
        <w:rPr>
          <w:rFonts w:ascii="Times New Roman" w:hAnsi="Times New Roman" w:cs="Times New Roman"/>
          <w:sz w:val="26"/>
          <w:szCs w:val="26"/>
        </w:rPr>
        <w:t xml:space="preserve">помещение или под навес с разгруженными </w:t>
      </w:r>
      <w:r w:rsidRPr="00B3465A">
        <w:rPr>
          <w:rFonts w:ascii="Times New Roman" w:hAnsi="Times New Roman" w:cs="Times New Roman"/>
          <w:bCs/>
          <w:sz w:val="26"/>
          <w:szCs w:val="26"/>
        </w:rPr>
        <w:t>шинами.</w:t>
      </w:r>
    </w:p>
    <w:p w:rsidR="004B1365" w:rsidRPr="00B3465A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Для разгрузки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шин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прицеп </w:t>
      </w:r>
      <w:r>
        <w:rPr>
          <w:rFonts w:ascii="Times New Roman" w:hAnsi="Times New Roman" w:cs="Times New Roman"/>
          <w:sz w:val="26"/>
          <w:szCs w:val="26"/>
        </w:rPr>
        <w:t>необходимо поднять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, чтобы </w:t>
      </w:r>
      <w:r w:rsidRPr="00B3465A">
        <w:rPr>
          <w:rFonts w:ascii="Times New Roman" w:hAnsi="Times New Roman" w:cs="Times New Roman"/>
          <w:sz w:val="26"/>
          <w:szCs w:val="26"/>
        </w:rPr>
        <w:t xml:space="preserve">между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шинами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и опорной поверхностью был просвет, после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чего уменьшить давление </w:t>
      </w:r>
      <w:r w:rsidRPr="00B3465A">
        <w:rPr>
          <w:rFonts w:ascii="Times New Roman" w:hAnsi="Times New Roman" w:cs="Times New Roman"/>
          <w:sz w:val="26"/>
          <w:szCs w:val="26"/>
        </w:rPr>
        <w:t xml:space="preserve">в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шинах. </w:t>
      </w:r>
      <w:r w:rsidRPr="00B3465A">
        <w:rPr>
          <w:rFonts w:ascii="Times New Roman" w:hAnsi="Times New Roman" w:cs="Times New Roman"/>
          <w:sz w:val="26"/>
          <w:szCs w:val="26"/>
        </w:rPr>
        <w:t xml:space="preserve">Транспортирование прицепа допускается любым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видом транспорта, </w:t>
      </w:r>
      <w:r>
        <w:rPr>
          <w:rFonts w:ascii="Times New Roman" w:hAnsi="Times New Roman" w:cs="Times New Roman"/>
          <w:sz w:val="26"/>
          <w:szCs w:val="26"/>
        </w:rPr>
        <w:t>обеспечивающим</w:t>
      </w:r>
      <w:r w:rsidRPr="00B3465A">
        <w:rPr>
          <w:rFonts w:ascii="Times New Roman" w:hAnsi="Times New Roman" w:cs="Times New Roman"/>
          <w:sz w:val="26"/>
          <w:szCs w:val="26"/>
        </w:rPr>
        <w:t xml:space="preserve"> сохранность</w:t>
      </w:r>
      <w:r>
        <w:rPr>
          <w:rFonts w:ascii="Times New Roman" w:hAnsi="Times New Roman" w:cs="Times New Roman"/>
          <w:sz w:val="26"/>
          <w:szCs w:val="26"/>
        </w:rPr>
        <w:t xml:space="preserve"> прицепа</w:t>
      </w:r>
      <w:r w:rsidRPr="00B3465A">
        <w:rPr>
          <w:rFonts w:ascii="Times New Roman" w:hAnsi="Times New Roman" w:cs="Times New Roman"/>
          <w:sz w:val="26"/>
          <w:szCs w:val="26"/>
        </w:rPr>
        <w:t>.</w:t>
      </w:r>
    </w:p>
    <w:p w:rsidR="004B1365" w:rsidRPr="00B3465A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65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365" w:rsidRDefault="005D2F7D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УТИЛИЗАЦИЯ 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B91F7D" w:rsidP="002A438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Утилизация п</w:t>
      </w:r>
      <w:r w:rsidR="002A4381">
        <w:rPr>
          <w:rFonts w:ascii="Times New Roman" w:hAnsi="Times New Roman" w:cs="Times New Roman"/>
          <w:b/>
          <w:sz w:val="26"/>
          <w:szCs w:val="26"/>
        </w:rPr>
        <w:t xml:space="preserve">олуприцепа,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6E06">
        <w:rPr>
          <w:rFonts w:ascii="Times New Roman" w:hAnsi="Times New Roman" w:cs="Times New Roman"/>
          <w:b/>
          <w:sz w:val="26"/>
          <w:szCs w:val="26"/>
        </w:rPr>
        <w:t xml:space="preserve">согласна  установленным нормам Республики Беларусь. 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Pr="00F0616B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F0616B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4B1365" w:rsidRPr="0060321E" w:rsidRDefault="004B1365" w:rsidP="004B13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AFF">
        <w:rPr>
          <w:rFonts w:ascii="Times New Roman" w:hAnsi="Times New Roman" w:cs="Times New Roman"/>
          <w:sz w:val="26"/>
          <w:szCs w:val="26"/>
        </w:rPr>
        <w:t xml:space="preserve">    </w:t>
      </w:r>
      <w:r w:rsidRPr="0060321E">
        <w:rPr>
          <w:rFonts w:ascii="Times New Roman" w:hAnsi="Times New Roman" w:cs="Times New Roman"/>
          <w:b/>
          <w:sz w:val="26"/>
          <w:szCs w:val="26"/>
        </w:rPr>
        <w:t>Гарантийный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срок эксплуатации прицепа </w:t>
      </w:r>
      <w:r w:rsidR="00C75FCA">
        <w:rPr>
          <w:rFonts w:ascii="Times New Roman" w:hAnsi="Times New Roman" w:cs="Times New Roman"/>
          <w:b/>
          <w:sz w:val="26"/>
          <w:szCs w:val="26"/>
        </w:rPr>
        <w:t>12</w:t>
      </w:r>
      <w:r w:rsidRPr="0060321E">
        <w:rPr>
          <w:rFonts w:ascii="Times New Roman" w:hAnsi="Times New Roman" w:cs="Times New Roman"/>
          <w:b/>
          <w:sz w:val="26"/>
          <w:szCs w:val="26"/>
        </w:rPr>
        <w:t xml:space="preserve"> месяца. Начало гарантийного срока исчисл</w:t>
      </w:r>
      <w:r>
        <w:rPr>
          <w:rFonts w:ascii="Times New Roman" w:hAnsi="Times New Roman" w:cs="Times New Roman"/>
          <w:b/>
          <w:sz w:val="26"/>
          <w:szCs w:val="26"/>
        </w:rPr>
        <w:t>яется со дня ввода прицепа</w:t>
      </w:r>
      <w:r w:rsidRPr="0060321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эксплуатацию, но не позднее 6</w:t>
      </w:r>
      <w:r w:rsidRPr="0060321E">
        <w:rPr>
          <w:rFonts w:ascii="Times New Roman" w:hAnsi="Times New Roman" w:cs="Times New Roman"/>
          <w:b/>
          <w:sz w:val="26"/>
          <w:szCs w:val="26"/>
        </w:rPr>
        <w:t xml:space="preserve"> месяцев со дня его приобретения. </w:t>
      </w:r>
    </w:p>
    <w:p w:rsidR="004B1365" w:rsidRPr="00683ACC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Несоблюдение приведенных в настоящем руководстве инструкций служит основанием для отклонения претензий со стороны потребителя.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расходы, связанные с транспортировкой аппарата, несет потребитель.</w:t>
      </w:r>
    </w:p>
    <w:p w:rsidR="004B1365" w:rsidRPr="00683ACC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Для гарантийного ремонта предъявите настоящее руководство с отметкой о дате продажи,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подписью продавца и штампом предприятия торговли; оригинал кассового чека, товарный чек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или накладная на товар. При отсутствии одного из этих документов гарантия не будет иметь силы. Все условия гарантии соответствуют действующему законодательству Беларуси. Вместе с тем, полномочные представители оставляют за собой право отказа от бесплатного гарантийного ремонта в случае, если: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Нарушены правила эксплуатации, описанные в настоящем руководстве.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Применялись насадки, не предназначенные для данного изделия.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Имело место обслуживания вне гарантийной мастерской, попытка самостоятельно устранить дефект или монтаж не предназначенных деталей.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Дефект является результатом естественного износа.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Неисправность возникла в результате механического повреждения или небрежной эксплуатации, которые повлекли за собой нарушение работоспособности.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Повреждены принадлежности и насадки, являющиеся неотъемлемой частью изделия. На расходные комплектующие в процессе эксплуатации заводская гарантия не распространяется.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Повреждение изделия вызвано попаданием внутрь его посторонних предметов,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веществ и жидкостей.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При отказе 2-х или более функциональных узлов, влияющих на работу друг друг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83ACC">
        <w:rPr>
          <w:rFonts w:ascii="Times New Roman" w:hAnsi="Times New Roman" w:cs="Times New Roman"/>
          <w:sz w:val="26"/>
          <w:szCs w:val="26"/>
        </w:rPr>
        <w:t>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lastRenderedPageBreak/>
        <w:t>• Пользователем была нарушена целостность изделия в течение гарантийного срока: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вскрыты пломбы, нарушена сохранность состава специальной краски в месте крепежа, имеются следы применения механических средств на винтах, надрезаны наклейки или защитные голограммы.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В случае если частично или полностью отсутствует заводской серийный номер. Данный талон является гарантийным обязательством и договором между продавцом и покупателем на бесплатный гарантийный ремонт или технич</w:t>
      </w:r>
      <w:r>
        <w:rPr>
          <w:rFonts w:ascii="Times New Roman" w:hAnsi="Times New Roman" w:cs="Times New Roman"/>
          <w:sz w:val="26"/>
          <w:szCs w:val="26"/>
        </w:rPr>
        <w:t>еское обслуживание прицепа</w:t>
      </w:r>
      <w:r w:rsidRPr="00683ACC">
        <w:rPr>
          <w:rFonts w:ascii="Times New Roman" w:hAnsi="Times New Roman" w:cs="Times New Roman"/>
          <w:sz w:val="26"/>
          <w:szCs w:val="26"/>
        </w:rPr>
        <w:t xml:space="preserve"> по неисправностям, являющимися следствием производственных дефектов.</w:t>
      </w:r>
    </w:p>
    <w:p w:rsidR="004B1365" w:rsidRPr="00683ACC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Соглашение сторон: «Изделие проверялось в присутствии покупателя, исправно, укомплектовано, сохранена целостность внутреннего устройства. Всю необходимую мне для пользования данным изделием информацию и руководство на русском языке от продавца получил,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с условиями гарантии ознакомлен, правильность заполнения данного руководства и гарантийных талонов проверил».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Подпись покупателя ____________________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Подпись лица,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осуществляющего продажу _____________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Дата продажи______________________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Style w:val="fontstyle21"/>
        </w:rPr>
      </w:pPr>
      <w:r>
        <w:rPr>
          <w:rStyle w:val="fontstyle01"/>
        </w:rPr>
        <w:t>Гарантийный талон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ИЗДЕЛИЕ:_______________________________________________________</w:t>
      </w:r>
    </w:p>
    <w:p w:rsidR="004B1365" w:rsidRDefault="004B1365" w:rsidP="004B1365">
      <w:pPr>
        <w:rPr>
          <w:rStyle w:val="fontstyle2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Заводской №______________________________________________________</w:t>
      </w:r>
    </w:p>
    <w:p w:rsidR="004B1365" w:rsidRDefault="004B1365" w:rsidP="004B1365">
      <w:pPr>
        <w:rPr>
          <w:rStyle w:val="fontstyle2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Изделие комплектно. Механические повреждения отсутствуют.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Изделие проверено на всех режимах. Замечаний нет.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Предпродажная подготовка произведена</w:t>
      </w:r>
    </w:p>
    <w:p w:rsidR="004B1365" w:rsidRDefault="004B1365" w:rsidP="004B1365">
      <w:pPr>
        <w:rPr>
          <w:rStyle w:val="fontstyle2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(Ф.И.О., подпись) ______________________________________________________</w:t>
      </w: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tbl>
      <w:tblPr>
        <w:tblW w:w="10500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5250"/>
      </w:tblGrid>
      <w:tr w:rsidR="004B1365" w:rsidRPr="00200627" w:rsidTr="004E57C8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200627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Корешок талона № 1.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пуска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________»_____________________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1.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ыпуска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lastRenderedPageBreak/>
              <w:t>информация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200627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lastRenderedPageBreak/>
              <w:t>Корешок талона № 2.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________»_____________________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2.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ыпуска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lastRenderedPageBreak/>
              <w:t>информация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</w:tr>
    </w:tbl>
    <w:p w:rsidR="00CC7070" w:rsidRDefault="009F48D5"/>
    <w:sectPr w:rsidR="00CC7070" w:rsidSect="008C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271"/>
    <w:multiLevelType w:val="hybridMultilevel"/>
    <w:tmpl w:val="69DA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E65"/>
    <w:multiLevelType w:val="hybridMultilevel"/>
    <w:tmpl w:val="4D60E4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E971A9"/>
    <w:multiLevelType w:val="hybridMultilevel"/>
    <w:tmpl w:val="E078E4E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FB33BB"/>
    <w:multiLevelType w:val="hybridMultilevel"/>
    <w:tmpl w:val="2B6C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45B"/>
    <w:multiLevelType w:val="hybridMultilevel"/>
    <w:tmpl w:val="B5EEF4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485B6A"/>
    <w:multiLevelType w:val="hybridMultilevel"/>
    <w:tmpl w:val="9D3CB7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7141FC7"/>
    <w:multiLevelType w:val="hybridMultilevel"/>
    <w:tmpl w:val="7D3857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9685741"/>
    <w:multiLevelType w:val="hybridMultilevel"/>
    <w:tmpl w:val="9F18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B0452"/>
    <w:multiLevelType w:val="hybridMultilevel"/>
    <w:tmpl w:val="C6A8B07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08842F3"/>
    <w:multiLevelType w:val="hybridMultilevel"/>
    <w:tmpl w:val="A4BE948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1115200"/>
    <w:multiLevelType w:val="hybridMultilevel"/>
    <w:tmpl w:val="3CA6355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18903CA"/>
    <w:multiLevelType w:val="hybridMultilevel"/>
    <w:tmpl w:val="39CA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015E"/>
    <w:multiLevelType w:val="hybridMultilevel"/>
    <w:tmpl w:val="3EBAF2C4"/>
    <w:lvl w:ilvl="0" w:tplc="E92E201C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144072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363C84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BE971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6A75CA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CC3B42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B26F84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066758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6FE8A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B54173"/>
    <w:multiLevelType w:val="hybridMultilevel"/>
    <w:tmpl w:val="46DE21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65"/>
    <w:rsid w:val="00011CCC"/>
    <w:rsid w:val="00093501"/>
    <w:rsid w:val="0009503D"/>
    <w:rsid w:val="000A3358"/>
    <w:rsid w:val="000D1739"/>
    <w:rsid w:val="000F4315"/>
    <w:rsid w:val="000F6F2D"/>
    <w:rsid w:val="001C5A4B"/>
    <w:rsid w:val="00200E12"/>
    <w:rsid w:val="002A4381"/>
    <w:rsid w:val="00324C15"/>
    <w:rsid w:val="0036531C"/>
    <w:rsid w:val="003B0667"/>
    <w:rsid w:val="0040337A"/>
    <w:rsid w:val="004426AA"/>
    <w:rsid w:val="00481B56"/>
    <w:rsid w:val="0049580A"/>
    <w:rsid w:val="004B1365"/>
    <w:rsid w:val="005D2F7D"/>
    <w:rsid w:val="005E375F"/>
    <w:rsid w:val="00625D05"/>
    <w:rsid w:val="0064616F"/>
    <w:rsid w:val="00665BF9"/>
    <w:rsid w:val="006761FD"/>
    <w:rsid w:val="00676821"/>
    <w:rsid w:val="00710E0F"/>
    <w:rsid w:val="00717433"/>
    <w:rsid w:val="00737CC1"/>
    <w:rsid w:val="00835CE3"/>
    <w:rsid w:val="00845520"/>
    <w:rsid w:val="008C6EFB"/>
    <w:rsid w:val="00952FE6"/>
    <w:rsid w:val="009E4A43"/>
    <w:rsid w:val="009F48D5"/>
    <w:rsid w:val="00AA32E0"/>
    <w:rsid w:val="00AA5974"/>
    <w:rsid w:val="00AD225C"/>
    <w:rsid w:val="00B350BF"/>
    <w:rsid w:val="00B91F7D"/>
    <w:rsid w:val="00B94367"/>
    <w:rsid w:val="00C044A5"/>
    <w:rsid w:val="00C75FCA"/>
    <w:rsid w:val="00D10794"/>
    <w:rsid w:val="00D66E06"/>
    <w:rsid w:val="00D71E8F"/>
    <w:rsid w:val="00DF2B24"/>
    <w:rsid w:val="00DF78F8"/>
    <w:rsid w:val="00E25DB6"/>
    <w:rsid w:val="00E6491A"/>
    <w:rsid w:val="00E83EDE"/>
    <w:rsid w:val="00E86F6F"/>
    <w:rsid w:val="00F20F75"/>
    <w:rsid w:val="00F24755"/>
    <w:rsid w:val="00F74775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810A"/>
  <w15:docId w15:val="{933CBC58-E592-46C3-AEA1-672403C7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65"/>
    <w:pPr>
      <w:ind w:left="720"/>
      <w:contextualSpacing/>
    </w:pPr>
  </w:style>
  <w:style w:type="character" w:customStyle="1" w:styleId="fontstyle01">
    <w:name w:val="fontstyle01"/>
    <w:basedOn w:val="a0"/>
    <w:rsid w:val="004B1365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4B136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B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365"/>
  </w:style>
  <w:style w:type="paragraph" w:styleId="a8">
    <w:name w:val="footer"/>
    <w:basedOn w:val="a"/>
    <w:link w:val="a9"/>
    <w:uiPriority w:val="99"/>
    <w:unhideWhenUsed/>
    <w:rsid w:val="004B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365"/>
  </w:style>
  <w:style w:type="table" w:styleId="aa">
    <w:name w:val="Table Grid"/>
    <w:basedOn w:val="a1"/>
    <w:uiPriority w:val="59"/>
    <w:rsid w:val="004B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CA2F-DC8E-4CFC-8E48-5379CEE7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DIMA-PC</cp:lastModifiedBy>
  <cp:revision>2</cp:revision>
  <cp:lastPrinted>2019-10-15T08:11:00Z</cp:lastPrinted>
  <dcterms:created xsi:type="dcterms:W3CDTF">2019-10-15T08:19:00Z</dcterms:created>
  <dcterms:modified xsi:type="dcterms:W3CDTF">2019-10-15T08:19:00Z</dcterms:modified>
</cp:coreProperties>
</file>